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C9" w:rsidRPr="00BE4EC9" w:rsidRDefault="00BE4EC9" w:rsidP="00BE4EC9">
      <w:pPr>
        <w:pStyle w:val="Default"/>
        <w:rPr>
          <w:sz w:val="22"/>
          <w:szCs w:val="22"/>
        </w:rPr>
      </w:pPr>
      <w:bookmarkStart w:id="0" w:name="_GoBack"/>
      <w:bookmarkEnd w:id="0"/>
      <w:r>
        <w:rPr>
          <w:sz w:val="22"/>
          <w:szCs w:val="22"/>
        </w:rPr>
        <w:t>Name</w:t>
      </w:r>
      <w:proofErr w:type="gramStart"/>
      <w:r>
        <w:rPr>
          <w:sz w:val="22"/>
          <w:szCs w:val="22"/>
        </w:rPr>
        <w:t>:_</w:t>
      </w:r>
      <w:proofErr w:type="gramEnd"/>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Date:________ Block:_______</w:t>
      </w:r>
    </w:p>
    <w:p w:rsidR="001603FD" w:rsidRPr="001603FD" w:rsidRDefault="001603FD" w:rsidP="001603FD">
      <w:pPr>
        <w:pStyle w:val="Default"/>
        <w:jc w:val="center"/>
        <w:rPr>
          <w:b/>
        </w:rPr>
      </w:pPr>
      <w:r w:rsidRPr="001603FD">
        <w:rPr>
          <w:b/>
        </w:rPr>
        <w:t>The Rate of Photosynthesis</w:t>
      </w:r>
    </w:p>
    <w:p w:rsidR="001603FD" w:rsidRDefault="001603FD" w:rsidP="001603FD">
      <w:r w:rsidRPr="001603FD">
        <w:rPr>
          <w:b/>
        </w:rPr>
        <w:t>Objective:</w:t>
      </w:r>
      <w:r>
        <w:t xml:space="preserve"> The first day of the lab, you will work on technique and carrying out the control by following the procedure below. The second day of the lab, you will change ONE variable to test ; this will be your experimental group. After taking data and doing an analysis, you must type a formal lab report according to Reagan Lab format. </w:t>
      </w:r>
    </w:p>
    <w:p w:rsidR="008A31C5" w:rsidRDefault="001603FD" w:rsidP="001603FD">
      <w:pPr>
        <w:rPr>
          <w:sz w:val="23"/>
          <w:szCs w:val="23"/>
        </w:rPr>
      </w:pPr>
      <w:r>
        <w:rPr>
          <w:b/>
          <w:bCs/>
          <w:sz w:val="23"/>
          <w:szCs w:val="23"/>
        </w:rPr>
        <w:t xml:space="preserve">Safety: </w:t>
      </w:r>
      <w:r>
        <w:rPr>
          <w:sz w:val="23"/>
          <w:szCs w:val="23"/>
        </w:rPr>
        <w:t xml:space="preserve">Goggles </w:t>
      </w:r>
      <w:r w:rsidR="00BE4EC9">
        <w:rPr>
          <w:sz w:val="23"/>
          <w:szCs w:val="23"/>
        </w:rPr>
        <w:t>must be worn throughout this experiment.</w:t>
      </w:r>
    </w:p>
    <w:p w:rsidR="00BE4EC9" w:rsidRDefault="00BE4EC9" w:rsidP="001603FD">
      <w:pPr>
        <w:pStyle w:val="Default"/>
      </w:pPr>
      <w:r w:rsidRPr="00BE4EC9">
        <w:rPr>
          <w:b/>
        </w:rPr>
        <w:t>Problem Question:</w:t>
      </w:r>
      <w:r>
        <w:t xml:space="preserve"> What affects the rate of photosynthesis?</w:t>
      </w:r>
    </w:p>
    <w:p w:rsidR="00BE4EC9" w:rsidRDefault="00BE4EC9" w:rsidP="001603FD">
      <w:pPr>
        <w:pStyle w:val="Default"/>
      </w:pPr>
    </w:p>
    <w:p w:rsidR="00BE4EC9" w:rsidRDefault="00BE4EC9" w:rsidP="001603FD">
      <w:pPr>
        <w:pStyle w:val="Default"/>
      </w:pPr>
      <w:r w:rsidRPr="00BE4EC9">
        <w:rPr>
          <w:b/>
        </w:rPr>
        <w:t>Hypothesis:</w:t>
      </w:r>
      <w:r>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BE4EC9" w:rsidRPr="00BE4EC9" w:rsidRDefault="00BE4EC9" w:rsidP="001603FD">
      <w:pPr>
        <w:pStyle w:val="Default"/>
        <w:rPr>
          <w:b/>
        </w:rPr>
      </w:pPr>
      <w:r w:rsidRPr="00BE4EC9">
        <w:rPr>
          <w:b/>
        </w:rPr>
        <w:t>Variables:</w:t>
      </w:r>
    </w:p>
    <w:p w:rsidR="00BE4EC9" w:rsidRDefault="00BE4EC9" w:rsidP="001603FD">
      <w:pPr>
        <w:pStyle w:val="Default"/>
      </w:pPr>
      <w:r>
        <w:t>Independent Variable</w:t>
      </w:r>
      <w:proofErr w:type="gramStart"/>
      <w:r>
        <w:t>:_</w:t>
      </w:r>
      <w:proofErr w:type="gramEnd"/>
      <w:r>
        <w:t>_________________________________________</w:t>
      </w:r>
    </w:p>
    <w:p w:rsidR="00BE4EC9" w:rsidRDefault="00BE4EC9" w:rsidP="001603FD">
      <w:pPr>
        <w:pStyle w:val="Default"/>
      </w:pPr>
      <w:r>
        <w:t>Dependent Variable</w:t>
      </w:r>
      <w:proofErr w:type="gramStart"/>
      <w:r>
        <w:t>:_</w:t>
      </w:r>
      <w:proofErr w:type="gramEnd"/>
      <w:r>
        <w:t>__________________________________________</w:t>
      </w:r>
    </w:p>
    <w:p w:rsidR="00BE4EC9" w:rsidRDefault="00BE4EC9" w:rsidP="001603FD">
      <w:pPr>
        <w:pStyle w:val="Default"/>
      </w:pPr>
      <w:r>
        <w:t>Controls</w:t>
      </w:r>
      <w:proofErr w:type="gramStart"/>
      <w:r>
        <w:t>:_</w:t>
      </w:r>
      <w:proofErr w:type="gramEnd"/>
      <w:r>
        <w:t>____________________________________________________</w:t>
      </w:r>
    </w:p>
    <w:p w:rsidR="00BE4EC9" w:rsidRDefault="00BE4EC9" w:rsidP="001603FD">
      <w:pPr>
        <w:pStyle w:val="Default"/>
        <w:rPr>
          <w:b/>
        </w:rPr>
      </w:pPr>
    </w:p>
    <w:p w:rsidR="00BE4EC9" w:rsidRDefault="001603FD" w:rsidP="001603FD">
      <w:pPr>
        <w:pStyle w:val="Default"/>
        <w:rPr>
          <w:b/>
        </w:rPr>
        <w:sectPr w:rsidR="00BE4EC9" w:rsidSect="001603FD">
          <w:pgSz w:w="12240" w:h="15840"/>
          <w:pgMar w:top="720" w:right="720" w:bottom="720" w:left="720" w:header="720" w:footer="720" w:gutter="0"/>
          <w:cols w:space="720"/>
          <w:docGrid w:linePitch="360"/>
        </w:sectPr>
      </w:pPr>
      <w:r w:rsidRPr="006A6B13">
        <w:rPr>
          <w:b/>
        </w:rPr>
        <w:t>Materials:</w:t>
      </w:r>
    </w:p>
    <w:p w:rsidR="006A6B13" w:rsidRPr="006A6B13" w:rsidRDefault="006A6B13" w:rsidP="001603FD">
      <w:pPr>
        <w:pStyle w:val="Default"/>
        <w:rPr>
          <w:b/>
        </w:rPr>
      </w:pPr>
    </w:p>
    <w:p w:rsidR="006A6B13" w:rsidRDefault="006A6B13" w:rsidP="006A6B13">
      <w:pPr>
        <w:pStyle w:val="Default"/>
        <w:numPr>
          <w:ilvl w:val="0"/>
          <w:numId w:val="1"/>
        </w:numPr>
      </w:pPr>
      <w:r>
        <w:t>1.5 g sodium bicarbonate (baking soda)</w:t>
      </w:r>
    </w:p>
    <w:p w:rsidR="006A6B13" w:rsidRDefault="006A6B13" w:rsidP="006A6B13">
      <w:pPr>
        <w:pStyle w:val="Default"/>
        <w:numPr>
          <w:ilvl w:val="0"/>
          <w:numId w:val="1"/>
        </w:numPr>
      </w:pPr>
      <w:r>
        <w:t>Liquid dish soap</w:t>
      </w:r>
    </w:p>
    <w:p w:rsidR="006A6B13" w:rsidRDefault="006A6B13" w:rsidP="006A6B13">
      <w:pPr>
        <w:pStyle w:val="Default"/>
        <w:numPr>
          <w:ilvl w:val="0"/>
          <w:numId w:val="1"/>
        </w:numPr>
      </w:pPr>
      <w:r>
        <w:t>Eyedropper</w:t>
      </w:r>
    </w:p>
    <w:p w:rsidR="006A6B13" w:rsidRDefault="00BE4EC9" w:rsidP="006A6B13">
      <w:pPr>
        <w:pStyle w:val="Default"/>
        <w:numPr>
          <w:ilvl w:val="0"/>
          <w:numId w:val="1"/>
        </w:numPr>
      </w:pPr>
      <w:r>
        <w:t>Plastic syringe without needle (20mL)</w:t>
      </w:r>
    </w:p>
    <w:p w:rsidR="006A6B13" w:rsidRDefault="006A6B13" w:rsidP="006A6B13">
      <w:pPr>
        <w:pStyle w:val="Default"/>
        <w:numPr>
          <w:ilvl w:val="0"/>
          <w:numId w:val="1"/>
        </w:numPr>
      </w:pPr>
      <w:r>
        <w:t>Plastic spoon or straw (for string)</w:t>
      </w:r>
    </w:p>
    <w:p w:rsidR="006A6B13" w:rsidRDefault="006A6B13" w:rsidP="006A6B13">
      <w:pPr>
        <w:pStyle w:val="Default"/>
        <w:numPr>
          <w:ilvl w:val="0"/>
          <w:numId w:val="1"/>
        </w:numPr>
      </w:pPr>
      <w:r>
        <w:t>Leaf material</w:t>
      </w:r>
    </w:p>
    <w:p w:rsidR="006A6B13" w:rsidRDefault="006A6B13" w:rsidP="006A6B13">
      <w:pPr>
        <w:pStyle w:val="Default"/>
        <w:numPr>
          <w:ilvl w:val="0"/>
          <w:numId w:val="1"/>
        </w:numPr>
      </w:pPr>
      <w:r>
        <w:lastRenderedPageBreak/>
        <w:t>Hole punch</w:t>
      </w:r>
    </w:p>
    <w:p w:rsidR="006A6B13" w:rsidRDefault="006A6B13" w:rsidP="006A6B13">
      <w:pPr>
        <w:pStyle w:val="Default"/>
        <w:numPr>
          <w:ilvl w:val="0"/>
          <w:numId w:val="1"/>
        </w:numPr>
      </w:pPr>
      <w:r>
        <w:t>1 large beaker or plastic cup</w:t>
      </w:r>
    </w:p>
    <w:p w:rsidR="006A6B13" w:rsidRDefault="006A6B13" w:rsidP="006A6B13">
      <w:pPr>
        <w:pStyle w:val="Default"/>
        <w:numPr>
          <w:ilvl w:val="0"/>
          <w:numId w:val="1"/>
        </w:numPr>
      </w:pPr>
      <w:r>
        <w:t>2 small beakers or plastic cups</w:t>
      </w:r>
    </w:p>
    <w:p w:rsidR="006A6B13" w:rsidRDefault="006A6B13" w:rsidP="006A6B13">
      <w:pPr>
        <w:pStyle w:val="Default"/>
        <w:numPr>
          <w:ilvl w:val="0"/>
          <w:numId w:val="1"/>
        </w:numPr>
      </w:pPr>
      <w:r>
        <w:t>Time or clock with second hand</w:t>
      </w:r>
    </w:p>
    <w:p w:rsidR="006A6B13" w:rsidRDefault="006A6B13" w:rsidP="006A6B13">
      <w:pPr>
        <w:pStyle w:val="Default"/>
        <w:numPr>
          <w:ilvl w:val="0"/>
          <w:numId w:val="1"/>
        </w:numPr>
      </w:pPr>
      <w:r>
        <w:t>Light source</w:t>
      </w:r>
    </w:p>
    <w:p w:rsidR="00BE4EC9" w:rsidRDefault="006A6B13" w:rsidP="006A6B13">
      <w:pPr>
        <w:pStyle w:val="Default"/>
        <w:numPr>
          <w:ilvl w:val="0"/>
          <w:numId w:val="1"/>
        </w:numPr>
        <w:sectPr w:rsidR="00BE4EC9" w:rsidSect="00BE4EC9">
          <w:type w:val="continuous"/>
          <w:pgSz w:w="12240" w:h="15840"/>
          <w:pgMar w:top="720" w:right="720" w:bottom="720" w:left="720" w:header="720" w:footer="720" w:gutter="0"/>
          <w:cols w:num="2" w:space="720"/>
          <w:docGrid w:linePitch="360"/>
        </w:sectPr>
      </w:pPr>
      <w:r>
        <w:t>Paper towels</w:t>
      </w:r>
    </w:p>
    <w:p w:rsidR="006A6B13" w:rsidRDefault="006A6B13" w:rsidP="006A6B13">
      <w:pPr>
        <w:pStyle w:val="Default"/>
      </w:pPr>
    </w:p>
    <w:p w:rsidR="001603FD" w:rsidRPr="00E74743" w:rsidRDefault="001603FD" w:rsidP="001603FD">
      <w:pPr>
        <w:pStyle w:val="Default"/>
        <w:rPr>
          <w:b/>
        </w:rPr>
      </w:pPr>
      <w:r w:rsidRPr="00E74743">
        <w:rPr>
          <w:b/>
        </w:rPr>
        <w:t>Procedure</w:t>
      </w:r>
      <w:r w:rsidR="006A6B13" w:rsidRPr="00E74743">
        <w:rPr>
          <w:b/>
        </w:rPr>
        <w:t>:</w:t>
      </w:r>
    </w:p>
    <w:p w:rsidR="006A6B13" w:rsidRDefault="006A6B13" w:rsidP="001603FD">
      <w:pPr>
        <w:pStyle w:val="Default"/>
      </w:pPr>
    </w:p>
    <w:p w:rsidR="006A6B13" w:rsidRDefault="00BE4EC9" w:rsidP="006A6B13">
      <w:pPr>
        <w:pStyle w:val="Default"/>
        <w:numPr>
          <w:ilvl w:val="0"/>
          <w:numId w:val="3"/>
        </w:numPr>
      </w:pPr>
      <w:r>
        <w:t>Using a one-hole punch, cut 1</w:t>
      </w:r>
      <w:r w:rsidR="006A6B13">
        <w:t xml:space="preserve">0 leaf disks from </w:t>
      </w:r>
      <w:r>
        <w:t>spinach leaves.</w:t>
      </w:r>
    </w:p>
    <w:p w:rsidR="002C321F" w:rsidRDefault="00182F58" w:rsidP="002C321F">
      <w:pPr>
        <w:pStyle w:val="Default"/>
        <w:numPr>
          <w:ilvl w:val="0"/>
          <w:numId w:val="3"/>
        </w:numPr>
      </w:pPr>
      <w:r>
        <w:t>Remove the plunger from a</w:t>
      </w:r>
      <w:r w:rsidR="00BE4EC9">
        <w:t xml:space="preserve"> large clean syringe. Place 1</w:t>
      </w:r>
      <w:r>
        <w:t xml:space="preserve">0 leaf disks into the body of the syringe. Be sure the leaf disks are near the tip pf the syringe as you re-insert the plunger so as not to damage the disks. </w:t>
      </w:r>
      <w:r w:rsidRPr="00E74743">
        <w:rPr>
          <w:b/>
        </w:rPr>
        <w:t>(</w:t>
      </w:r>
      <w:r w:rsidR="00BE4EC9">
        <w:rPr>
          <w:b/>
        </w:rPr>
        <w:t xml:space="preserve">See figure </w:t>
      </w:r>
      <w:r w:rsidRPr="00E74743">
        <w:rPr>
          <w:b/>
        </w:rPr>
        <w:t>A)</w:t>
      </w:r>
    </w:p>
    <w:p w:rsidR="00D9156C" w:rsidRPr="00E74743" w:rsidRDefault="00D9156C" w:rsidP="00D9156C">
      <w:pPr>
        <w:pStyle w:val="Default"/>
        <w:numPr>
          <w:ilvl w:val="0"/>
          <w:numId w:val="3"/>
        </w:numPr>
        <w:rPr>
          <w:color w:val="FF0000"/>
        </w:rPr>
      </w:pPr>
      <w:r>
        <w:t>Insert the tip of the syringe into the beaker of sodium bicarbonate solution</w:t>
      </w:r>
      <w:r w:rsidR="00BE4EC9">
        <w:t xml:space="preserve"> (your teacher will have this prepared for you!)</w:t>
      </w:r>
      <w:r>
        <w:t xml:space="preserve"> and draw 15-20 mL into the syringe. The leaf disks should be floating at this time.</w:t>
      </w:r>
    </w:p>
    <w:p w:rsidR="00D9156C" w:rsidRDefault="00D9156C" w:rsidP="00D9156C">
      <w:pPr>
        <w:pStyle w:val="Default"/>
        <w:numPr>
          <w:ilvl w:val="0"/>
          <w:numId w:val="3"/>
        </w:numPr>
      </w:pPr>
      <w:r>
        <w:t xml:space="preserve"> Hold the syringe tip </w:t>
      </w:r>
      <w:r w:rsidRPr="00E74743">
        <w:rPr>
          <w:u w:val="single"/>
        </w:rPr>
        <w:t>upward</w:t>
      </w:r>
      <w:r>
        <w:t xml:space="preserve"> and expel the air by depressing the plunger carefully. </w:t>
      </w:r>
      <w:r w:rsidRPr="00E74743">
        <w:rPr>
          <w:b/>
        </w:rPr>
        <w:t>Stop</w:t>
      </w:r>
      <w:r>
        <w:t xml:space="preserve"> before the solution comes out the tip.</w:t>
      </w:r>
    </w:p>
    <w:p w:rsidR="00D9156C" w:rsidRDefault="00D9156C" w:rsidP="00D9156C">
      <w:pPr>
        <w:pStyle w:val="Default"/>
        <w:numPr>
          <w:ilvl w:val="0"/>
          <w:numId w:val="3"/>
        </w:numPr>
      </w:pPr>
      <w:r>
        <w:t xml:space="preserve"> Seal the tip of the syringe using the index finger of your left hand and hold tightly. Pull back on the plunger creating a partial vacuum within the syringe. If you have a good seal, it should be hard to pull on the plunger and you should see bubbles coming from the edge of the leaf disks. Hold for a count of ten. </w:t>
      </w:r>
      <w:r w:rsidRPr="00E74743">
        <w:rPr>
          <w:b/>
        </w:rPr>
        <w:t>(</w:t>
      </w:r>
      <w:r w:rsidR="00BE4EC9">
        <w:rPr>
          <w:b/>
        </w:rPr>
        <w:t xml:space="preserve">See figure </w:t>
      </w:r>
      <w:r w:rsidRPr="00E74743">
        <w:rPr>
          <w:b/>
        </w:rPr>
        <w:t>B)</w:t>
      </w:r>
    </w:p>
    <w:p w:rsidR="00D9156C" w:rsidRDefault="00D9156C" w:rsidP="00D9156C">
      <w:pPr>
        <w:pStyle w:val="Default"/>
        <w:numPr>
          <w:ilvl w:val="0"/>
          <w:numId w:val="3"/>
        </w:numPr>
      </w:pPr>
      <w:r>
        <w:t xml:space="preserve"> Simultaneously, release your index finger and the plunger. Some of the leaf disks should start to sink. Tap the side of the tube or shake gently to break and bubbles on the edges of the disks.</w:t>
      </w:r>
    </w:p>
    <w:p w:rsidR="00D9156C" w:rsidRDefault="00D9156C" w:rsidP="00D9156C">
      <w:pPr>
        <w:pStyle w:val="Default"/>
        <w:numPr>
          <w:ilvl w:val="0"/>
          <w:numId w:val="3"/>
        </w:numPr>
      </w:pPr>
      <w:r w:rsidRPr="00E74743">
        <w:rPr>
          <w:u w:val="single"/>
        </w:rPr>
        <w:t xml:space="preserve"> Repeat steps 6 and 7 until all the disks sink</w:t>
      </w:r>
      <w:r>
        <w:t xml:space="preserve">. Do not overdo these steps! You have been successful if the disks sink to the bottom. </w:t>
      </w:r>
      <w:r w:rsidRPr="00E74743">
        <w:rPr>
          <w:u w:val="single"/>
        </w:rPr>
        <w:t>Don't repeat "just</w:t>
      </w:r>
      <w:r w:rsidR="00E74743" w:rsidRPr="00E74743">
        <w:rPr>
          <w:u w:val="single"/>
        </w:rPr>
        <w:t xml:space="preserve"> to be sure" as it is possible t</w:t>
      </w:r>
      <w:r w:rsidRPr="00E74743">
        <w:rPr>
          <w:u w:val="single"/>
        </w:rPr>
        <w:t>o damage the cells of the leaves.</w:t>
      </w:r>
    </w:p>
    <w:p w:rsidR="00D9156C" w:rsidRDefault="00D9156C" w:rsidP="00D9156C">
      <w:pPr>
        <w:pStyle w:val="Default"/>
        <w:numPr>
          <w:ilvl w:val="0"/>
          <w:numId w:val="3"/>
        </w:numPr>
      </w:pPr>
      <w:r>
        <w:t xml:space="preserve"> Remove the plunger from the syringe and pour the solu</w:t>
      </w:r>
      <w:r w:rsidR="00BE4EC9">
        <w:t>tion containing the disks into a plastic cup or beaker</w:t>
      </w:r>
      <w:r>
        <w:t xml:space="preserve"> and </w:t>
      </w:r>
      <w:r w:rsidRPr="00E74743">
        <w:rPr>
          <w:b/>
        </w:rPr>
        <w:t>add the remainder</w:t>
      </w:r>
      <w:r>
        <w:t xml:space="preserve"> of your solution to </w:t>
      </w:r>
      <w:r w:rsidR="00BE4EC9">
        <w:t>the beaker</w:t>
      </w:r>
      <w:r>
        <w:t>. Make sure they sink to the bottom.</w:t>
      </w:r>
    </w:p>
    <w:p w:rsidR="00D9156C" w:rsidRDefault="00D9156C" w:rsidP="00D9156C">
      <w:pPr>
        <w:pStyle w:val="Default"/>
        <w:numPr>
          <w:ilvl w:val="0"/>
          <w:numId w:val="3"/>
        </w:numPr>
      </w:pPr>
      <w:r>
        <w:lastRenderedPageBreak/>
        <w:t xml:space="preserve"> </w:t>
      </w:r>
      <w:r w:rsidR="00D668C9">
        <w:t>Begin timing once all leaves are in the beaker. Record the number of floating disks each minute in the data table.</w:t>
      </w:r>
      <w:r>
        <w:t xml:space="preserve"> </w:t>
      </w:r>
    </w:p>
    <w:p w:rsidR="00E74743" w:rsidRDefault="002C321F" w:rsidP="001603FD">
      <w:pPr>
        <w:pStyle w:val="Default"/>
        <w:numPr>
          <w:ilvl w:val="0"/>
          <w:numId w:val="3"/>
        </w:numPr>
      </w:pPr>
      <w:r>
        <w:rPr>
          <w:noProof/>
        </w:rPr>
        <w:drawing>
          <wp:anchor distT="0" distB="0" distL="114300" distR="114300" simplePos="0" relativeHeight="251658240" behindDoc="1" locked="0" layoutInCell="1" allowOverlap="1" wp14:anchorId="44277919" wp14:editId="395D9497">
            <wp:simplePos x="0" y="0"/>
            <wp:positionH relativeFrom="column">
              <wp:posOffset>4524375</wp:posOffset>
            </wp:positionH>
            <wp:positionV relativeFrom="paragraph">
              <wp:posOffset>437515</wp:posOffset>
            </wp:positionV>
            <wp:extent cx="1114425" cy="23729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6666" t="11403" r="24680" b="55815"/>
                    <a:stretch/>
                  </pic:blipFill>
                  <pic:spPr bwMode="auto">
                    <a:xfrm>
                      <a:off x="0" y="0"/>
                      <a:ext cx="1114425" cy="2372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A307A3" wp14:editId="6368BCFF">
            <wp:simplePos x="0" y="0"/>
            <wp:positionH relativeFrom="column">
              <wp:posOffset>5438775</wp:posOffset>
            </wp:positionH>
            <wp:positionV relativeFrom="paragraph">
              <wp:posOffset>673100</wp:posOffset>
            </wp:positionV>
            <wp:extent cx="1514475" cy="2211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3782" t="47606" r="24038" b="20752"/>
                    <a:stretch/>
                  </pic:blipFill>
                  <pic:spPr bwMode="auto">
                    <a:xfrm>
                      <a:off x="0" y="0"/>
                      <a:ext cx="1514475" cy="221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56C">
        <w:t xml:space="preserve"> Notice what is happening to the leaf disks as photosynthesis proceeds. Continue to record your obs</w:t>
      </w:r>
      <w:r w:rsidR="00BE4EC9">
        <w:t>ervations in the data table</w:t>
      </w:r>
      <w:r w:rsidR="00D9156C">
        <w:t xml:space="preserve">. After each time check, tap the side of the beaker to make sure the disks are not "sticking" to the container walls. </w:t>
      </w:r>
      <w:r w:rsidR="00D9156C" w:rsidRPr="00E74743">
        <w:rPr>
          <w:b/>
        </w:rPr>
        <w:t>Note:</w:t>
      </w:r>
      <w:r w:rsidR="00D9156C">
        <w:t xml:space="preserve"> </w:t>
      </w:r>
      <w:r w:rsidR="00D9156C" w:rsidRPr="00E74743">
        <w:rPr>
          <w:i/>
        </w:rPr>
        <w:t>When instructed, clean the lab experiment and dispose of solutions in the sink drains.</w:t>
      </w:r>
    </w:p>
    <w:p w:rsidR="00F378D5" w:rsidRDefault="00F378D5" w:rsidP="001603FD">
      <w:pPr>
        <w:pStyle w:val="Default"/>
      </w:pPr>
    </w:p>
    <w:p w:rsidR="002C321F" w:rsidRDefault="002C321F" w:rsidP="002C321F">
      <w:pPr>
        <w:pStyle w:val="Default"/>
        <w:ind w:left="5760" w:firstLine="720"/>
        <w:rPr>
          <w:b/>
        </w:rPr>
      </w:pPr>
      <w:r>
        <w:rPr>
          <w:b/>
        </w:rPr>
        <w:t>Figures:</w:t>
      </w:r>
    </w:p>
    <w:p w:rsidR="002C321F" w:rsidRDefault="002C321F" w:rsidP="001603FD">
      <w:pPr>
        <w:pStyle w:val="Default"/>
        <w:rPr>
          <w:b/>
        </w:rPr>
      </w:pPr>
    </w:p>
    <w:p w:rsidR="002C321F" w:rsidRDefault="002C321F" w:rsidP="001603FD">
      <w:pPr>
        <w:pStyle w:val="Default"/>
        <w:rPr>
          <w:b/>
        </w:rPr>
      </w:pPr>
    </w:p>
    <w:p w:rsidR="002C321F" w:rsidRDefault="002C321F" w:rsidP="001603FD">
      <w:pPr>
        <w:pStyle w:val="Default"/>
        <w:rPr>
          <w:noProof/>
        </w:rPr>
      </w:pPr>
    </w:p>
    <w:p w:rsidR="002C321F" w:rsidRDefault="002C321F" w:rsidP="001603FD">
      <w:pPr>
        <w:pStyle w:val="Default"/>
        <w:rPr>
          <w:b/>
        </w:rPr>
      </w:pPr>
    </w:p>
    <w:p w:rsidR="002C321F" w:rsidRDefault="002C321F" w:rsidP="001603FD">
      <w:pPr>
        <w:pStyle w:val="Default"/>
        <w:rPr>
          <w:b/>
        </w:rPr>
      </w:pPr>
    </w:p>
    <w:p w:rsidR="002C321F" w:rsidRDefault="002C321F" w:rsidP="001603FD">
      <w:pPr>
        <w:pStyle w:val="Default"/>
        <w:rPr>
          <w:b/>
        </w:rPr>
      </w:pPr>
    </w:p>
    <w:p w:rsidR="00E74743" w:rsidRPr="00E74743" w:rsidRDefault="00BE4EC9" w:rsidP="001603FD">
      <w:pPr>
        <w:pStyle w:val="Default"/>
        <w:rPr>
          <w:b/>
        </w:rPr>
      </w:pPr>
      <w:r>
        <w:rPr>
          <w:b/>
        </w:rPr>
        <w:t>Data:</w:t>
      </w:r>
    </w:p>
    <w:p w:rsidR="001603FD" w:rsidRDefault="00E74743" w:rsidP="00E74743">
      <w:pPr>
        <w:pStyle w:val="Default"/>
        <w:jc w:val="center"/>
        <w:rPr>
          <w:u w:val="single"/>
        </w:rPr>
      </w:pPr>
      <w:r w:rsidRPr="00E74743">
        <w:rPr>
          <w:u w:val="single"/>
        </w:rPr>
        <w:t xml:space="preserve">Data </w:t>
      </w:r>
      <w:r w:rsidR="001603FD" w:rsidRPr="00E74743">
        <w:rPr>
          <w:u w:val="single"/>
        </w:rPr>
        <w:t>Table:</w:t>
      </w:r>
      <w:r w:rsidRPr="00E74743">
        <w:rPr>
          <w:u w:val="single"/>
        </w:rPr>
        <w:t xml:space="preserve"> Number of Leaf Disks Floating</w:t>
      </w:r>
    </w:p>
    <w:p w:rsidR="00E74743" w:rsidRDefault="00E74743" w:rsidP="00E74743">
      <w:pPr>
        <w:pStyle w:val="Default"/>
        <w:jc w:val="center"/>
        <w:rPr>
          <w:u w:val="single"/>
        </w:rPr>
      </w:pPr>
    </w:p>
    <w:tbl>
      <w:tblPr>
        <w:tblStyle w:val="TableGrid"/>
        <w:tblW w:w="0" w:type="auto"/>
        <w:jc w:val="center"/>
        <w:tblInd w:w="1818" w:type="dxa"/>
        <w:tblLook w:val="04A0" w:firstRow="1" w:lastRow="0" w:firstColumn="1" w:lastColumn="0" w:noHBand="0" w:noVBand="1"/>
      </w:tblPr>
      <w:tblGrid>
        <w:gridCol w:w="1342"/>
        <w:gridCol w:w="3150"/>
      </w:tblGrid>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Time (minutes)</w:t>
            </w:r>
          </w:p>
        </w:tc>
        <w:tc>
          <w:tcPr>
            <w:tcW w:w="3150" w:type="dxa"/>
          </w:tcPr>
          <w:p w:rsidR="002C321F" w:rsidRDefault="002C321F" w:rsidP="00E74743">
            <w:pPr>
              <w:pStyle w:val="Default"/>
              <w:jc w:val="center"/>
              <w:rPr>
                <w:noProof/>
              </w:rPr>
            </w:pPr>
          </w:p>
          <w:p w:rsidR="00BE4EC9" w:rsidRPr="00E74743" w:rsidRDefault="00BE4EC9" w:rsidP="00E74743">
            <w:pPr>
              <w:pStyle w:val="Default"/>
              <w:jc w:val="center"/>
              <w:rPr>
                <w:b/>
              </w:rPr>
            </w:pPr>
            <w:r>
              <w:rPr>
                <w:b/>
              </w:rPr>
              <w:t>N</w:t>
            </w:r>
            <w:r w:rsidR="00D668C9">
              <w:rPr>
                <w:b/>
              </w:rPr>
              <w:t>umber of Floating Disks (</w:t>
            </w:r>
            <w:r>
              <w:rPr>
                <w:b/>
              </w:rPr>
              <w:t>control</w:t>
            </w:r>
            <w:r w:rsidRPr="00E74743">
              <w:rPr>
                <w:b/>
              </w:rPr>
              <w:t>)</w:t>
            </w: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0</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2</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3</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4</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5</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6</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7</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8</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9</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10</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11</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12</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13</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14</w:t>
            </w:r>
          </w:p>
        </w:tc>
        <w:tc>
          <w:tcPr>
            <w:tcW w:w="3150" w:type="dxa"/>
          </w:tcPr>
          <w:p w:rsidR="00BE4EC9" w:rsidRPr="00E74743" w:rsidRDefault="00BE4EC9" w:rsidP="00E74743">
            <w:pPr>
              <w:pStyle w:val="Default"/>
            </w:pPr>
          </w:p>
        </w:tc>
      </w:tr>
      <w:tr w:rsidR="00BE4EC9" w:rsidRPr="00E74743" w:rsidTr="00E74743">
        <w:trPr>
          <w:jc w:val="center"/>
        </w:trPr>
        <w:tc>
          <w:tcPr>
            <w:tcW w:w="1342" w:type="dxa"/>
          </w:tcPr>
          <w:p w:rsidR="00BE4EC9" w:rsidRPr="00E74743" w:rsidRDefault="00BE4EC9" w:rsidP="00E74743">
            <w:pPr>
              <w:pStyle w:val="Default"/>
              <w:jc w:val="center"/>
              <w:rPr>
                <w:b/>
              </w:rPr>
            </w:pPr>
            <w:r w:rsidRPr="00E74743">
              <w:rPr>
                <w:b/>
              </w:rPr>
              <w:t>15</w:t>
            </w:r>
          </w:p>
        </w:tc>
        <w:tc>
          <w:tcPr>
            <w:tcW w:w="3150" w:type="dxa"/>
          </w:tcPr>
          <w:p w:rsidR="00BE4EC9" w:rsidRPr="00E74743" w:rsidRDefault="00BE4EC9" w:rsidP="00E74743">
            <w:pPr>
              <w:pStyle w:val="Default"/>
            </w:pPr>
          </w:p>
        </w:tc>
      </w:tr>
    </w:tbl>
    <w:p w:rsidR="002C321F" w:rsidRPr="00F378D5" w:rsidRDefault="002C321F" w:rsidP="00096AA7">
      <w:pPr>
        <w:pStyle w:val="Default"/>
      </w:pPr>
    </w:p>
    <w:p w:rsidR="001603FD" w:rsidRDefault="001603FD" w:rsidP="00E74743">
      <w:pPr>
        <w:tabs>
          <w:tab w:val="left" w:pos="3218"/>
        </w:tabs>
      </w:pPr>
    </w:p>
    <w:p w:rsidR="00F378D5" w:rsidRPr="00615EA4" w:rsidRDefault="00615EA4" w:rsidP="00E74743">
      <w:pPr>
        <w:tabs>
          <w:tab w:val="left" w:pos="3218"/>
        </w:tabs>
        <w:rPr>
          <w:b/>
        </w:rPr>
      </w:pPr>
      <w:r w:rsidRPr="00615EA4">
        <w:rPr>
          <w:b/>
        </w:rPr>
        <w:t>Day 2</w:t>
      </w:r>
      <w:r>
        <w:rPr>
          <w:b/>
        </w:rPr>
        <w:t>- You will now design and carry out the experimental group for this lab.</w:t>
      </w:r>
    </w:p>
    <w:p w:rsidR="004434FB" w:rsidRDefault="00615EA4" w:rsidP="004434FB">
      <w:pPr>
        <w:pStyle w:val="ListParagraph"/>
        <w:numPr>
          <w:ilvl w:val="0"/>
          <w:numId w:val="9"/>
        </w:numPr>
        <w:tabs>
          <w:tab w:val="left" w:pos="3218"/>
        </w:tabs>
      </w:pPr>
      <w:r>
        <w:t>You will choose</w:t>
      </w:r>
      <w:r w:rsidR="003E366C">
        <w:t xml:space="preserve"> ONE factor to change in your groups</w:t>
      </w:r>
      <w:r w:rsidR="00F378D5" w:rsidRPr="00F378D5">
        <w:t>. Think about another factor you could test to determine its effect</w:t>
      </w:r>
      <w:r w:rsidR="003E366C">
        <w:t xml:space="preserve"> on photosynthesis. Set up a piece of loose leaf</w:t>
      </w:r>
      <w:r w:rsidR="00F378D5" w:rsidRPr="00F378D5">
        <w:t xml:space="preserve"> that lists your hypothesis, materials, procedures, data charts and conclusions. Ask your teacher for any extra materials you might need to be sure they are available. Be sure to follow all safety guidelines.</w:t>
      </w:r>
    </w:p>
    <w:p w:rsidR="00F378D5" w:rsidRDefault="004434FB" w:rsidP="00F378D5">
      <w:pPr>
        <w:tabs>
          <w:tab w:val="left" w:pos="3218"/>
        </w:tabs>
      </w:pPr>
      <w:r>
        <w:t xml:space="preserve">After you are done with the experimental group for this lab, you will compare it to the control group (Day 1) and write a formal lab report according to Reagan format. </w:t>
      </w:r>
    </w:p>
    <w:sectPr w:rsidR="00F378D5" w:rsidSect="00BE4E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EC2"/>
    <w:multiLevelType w:val="hybridMultilevel"/>
    <w:tmpl w:val="EF3A19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927E2"/>
    <w:multiLevelType w:val="hybridMultilevel"/>
    <w:tmpl w:val="AB78AA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8612A"/>
    <w:multiLevelType w:val="hybridMultilevel"/>
    <w:tmpl w:val="AD2C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57D1"/>
    <w:multiLevelType w:val="hybridMultilevel"/>
    <w:tmpl w:val="51ACCE0A"/>
    <w:lvl w:ilvl="0" w:tplc="C1CE8F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4C5E"/>
    <w:multiLevelType w:val="hybridMultilevel"/>
    <w:tmpl w:val="CD4C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938DA"/>
    <w:multiLevelType w:val="hybridMultilevel"/>
    <w:tmpl w:val="B466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643B"/>
    <w:multiLevelType w:val="hybridMultilevel"/>
    <w:tmpl w:val="A3162BEE"/>
    <w:lvl w:ilvl="0" w:tplc="C1CE8F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438F9"/>
    <w:multiLevelType w:val="hybridMultilevel"/>
    <w:tmpl w:val="BB5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02DC"/>
    <w:multiLevelType w:val="hybridMultilevel"/>
    <w:tmpl w:val="A982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A60DF"/>
    <w:multiLevelType w:val="hybridMultilevel"/>
    <w:tmpl w:val="F82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55BE4"/>
    <w:multiLevelType w:val="hybridMultilevel"/>
    <w:tmpl w:val="29D8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0"/>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D"/>
    <w:rsid w:val="00096AA7"/>
    <w:rsid w:val="001603FD"/>
    <w:rsid w:val="00182F58"/>
    <w:rsid w:val="002C321F"/>
    <w:rsid w:val="003E366C"/>
    <w:rsid w:val="004434FB"/>
    <w:rsid w:val="00615EA4"/>
    <w:rsid w:val="006A6B13"/>
    <w:rsid w:val="008A31C5"/>
    <w:rsid w:val="00BE4EC9"/>
    <w:rsid w:val="00CD1CB2"/>
    <w:rsid w:val="00D668C9"/>
    <w:rsid w:val="00D9156C"/>
    <w:rsid w:val="00E00040"/>
    <w:rsid w:val="00E74743"/>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3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7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D5"/>
    <w:pPr>
      <w:ind w:left="720"/>
      <w:contextualSpacing/>
    </w:pPr>
  </w:style>
  <w:style w:type="paragraph" w:styleId="BalloonText">
    <w:name w:val="Balloon Text"/>
    <w:basedOn w:val="Normal"/>
    <w:link w:val="BalloonTextChar"/>
    <w:uiPriority w:val="99"/>
    <w:semiHidden/>
    <w:unhideWhenUsed/>
    <w:rsid w:val="002C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3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7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D5"/>
    <w:pPr>
      <w:ind w:left="720"/>
      <w:contextualSpacing/>
    </w:pPr>
  </w:style>
  <w:style w:type="paragraph" w:styleId="BalloonText">
    <w:name w:val="Balloon Text"/>
    <w:basedOn w:val="Normal"/>
    <w:link w:val="BalloonTextChar"/>
    <w:uiPriority w:val="99"/>
    <w:semiHidden/>
    <w:unhideWhenUsed/>
    <w:rsid w:val="002C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D7B4-A08C-4778-95DE-B850E46A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2014-10-22T19:38:00Z</dcterms:created>
  <dcterms:modified xsi:type="dcterms:W3CDTF">2014-10-22T19:38:00Z</dcterms:modified>
</cp:coreProperties>
</file>